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91B70" w14:textId="77777777" w:rsidR="000A5990" w:rsidRPr="00CD340D" w:rsidRDefault="009E0377">
      <w:pPr>
        <w:pStyle w:val="Heading1"/>
        <w:rPr>
          <w:color w:val="auto"/>
        </w:rPr>
      </w:pPr>
      <w:r w:rsidRPr="00CD340D">
        <w:rPr>
          <w:color w:val="auto"/>
        </w:rPr>
        <w:t>Metropolitan Mosquito Control District</w:t>
      </w:r>
    </w:p>
    <w:p w14:paraId="3D9E54C1" w14:textId="77777777" w:rsidR="000A5990" w:rsidRPr="00CD340D" w:rsidRDefault="009E0377">
      <w:pPr>
        <w:pStyle w:val="Heading2"/>
        <w:rPr>
          <w:color w:val="auto"/>
        </w:rPr>
      </w:pPr>
      <w:r w:rsidRPr="00CD340D">
        <w:rPr>
          <w:color w:val="auto"/>
        </w:rPr>
        <w:t>Addendum — Revised Procurement Schedule</w:t>
      </w:r>
    </w:p>
    <w:p w14:paraId="7E264B5F" w14:textId="252AE41D" w:rsidR="000A5990" w:rsidRPr="00CD340D" w:rsidRDefault="009E0377">
      <w:r w:rsidRPr="00CD340D">
        <w:rPr>
          <w:b/>
        </w:rPr>
        <w:t>Leadership Development and Change Management</w:t>
      </w:r>
      <w:r w:rsidRPr="00CD340D">
        <w:br/>
      </w:r>
      <w:r w:rsidRPr="00CD340D">
        <w:rPr>
          <w:b/>
        </w:rPr>
        <w:t>RFQ No. 2026MMCD06</w:t>
      </w:r>
      <w:r w:rsidRPr="00CD340D">
        <w:br/>
      </w:r>
      <w:r w:rsidRPr="00CD340D">
        <w:rPr>
          <w:b/>
        </w:rPr>
        <w:t xml:space="preserve">Addendum No.: </w:t>
      </w:r>
      <w:r w:rsidR="00CD340D">
        <w:rPr>
          <w:b/>
        </w:rPr>
        <w:t>1</w:t>
      </w:r>
    </w:p>
    <w:p w14:paraId="1E2684DC" w14:textId="77777777" w:rsidR="000A5990" w:rsidRPr="00CD340D" w:rsidRDefault="009E0377">
      <w:pPr>
        <w:pStyle w:val="Heading2"/>
        <w:rPr>
          <w:color w:val="auto"/>
        </w:rPr>
      </w:pPr>
      <w:r w:rsidRPr="00CD340D">
        <w:rPr>
          <w:color w:val="auto"/>
        </w:rPr>
        <w:t>Purpose</w:t>
      </w:r>
    </w:p>
    <w:p w14:paraId="46C39D73" w14:textId="77777777" w:rsidR="000A5990" w:rsidRPr="00CD340D" w:rsidRDefault="009E0377">
      <w:r w:rsidRPr="00CD340D">
        <w:t>The Metropolitan Mosquito Control District (MMCD) thanks all respondents for their interest in supporting our leadership development and change management initiative.</w:t>
      </w:r>
    </w:p>
    <w:p w14:paraId="597C2116" w14:textId="77777777" w:rsidR="000A5990" w:rsidRPr="00CD340D" w:rsidRDefault="009E0377">
      <w:r w:rsidRPr="00CD340D">
        <w:t>Due to the overwhelming number of responses received, MMCD is extending the review period by one week to ensure each response receives a thorough and thoughtful review. The anticipated interviews, selection, and project start dates are also moving one week later.</w:t>
      </w:r>
    </w:p>
    <w:p w14:paraId="0A0E40CE" w14:textId="77777777" w:rsidR="000A5990" w:rsidRPr="00CD340D" w:rsidRDefault="009E0377">
      <w:pPr>
        <w:pStyle w:val="Heading2"/>
        <w:rPr>
          <w:color w:val="auto"/>
        </w:rPr>
      </w:pPr>
      <w:r w:rsidRPr="00CD340D">
        <w:rPr>
          <w:color w:val="auto"/>
        </w:rPr>
        <w:t>Revised Schedule</w:t>
      </w:r>
    </w:p>
    <w:p w14:paraId="5FD8E352" w14:textId="797DED1F" w:rsidR="000A5990" w:rsidRPr="00CD340D" w:rsidRDefault="009E0377">
      <w:r w:rsidRPr="00CD340D">
        <w:t xml:space="preserve">The following dates replace the corresponding dates in Section 9 of the RFQ. The original dates are included for </w:t>
      </w:r>
      <w:proofErr w:type="gramStart"/>
      <w:r w:rsidRPr="00CD340D">
        <w:t>reference.</w:t>
      </w:r>
      <w:r w:rsidRPr="00CD340D">
        <w:t>MMCD</w:t>
      </w:r>
      <w:proofErr w:type="gramEnd"/>
      <w:r w:rsidRPr="00CD340D">
        <w:t xml:space="preserve"> review of responses October 1–14, 2026 Anticipated interviews, if conducted</w:t>
      </w:r>
      <w:r w:rsidR="00CD340D">
        <w:t xml:space="preserve"> </w:t>
      </w:r>
      <w:r w:rsidRPr="00CD340D">
        <w:t xml:space="preserve">October 19–21, 2026 Anticipated selection October 23, </w:t>
      </w:r>
      <w:proofErr w:type="gramStart"/>
      <w:r w:rsidRPr="00CD340D">
        <w:t>2026</w:t>
      </w:r>
      <w:proofErr w:type="gramEnd"/>
      <w:r w:rsidRPr="00CD340D">
        <w:t xml:space="preserve"> Anticipated project start November 9, 2026</w:t>
      </w:r>
    </w:p>
    <w:tbl>
      <w:tblPr>
        <w:tblStyle w:val="TableGrid"/>
        <w:tblW w:w="0" w:type="auto"/>
        <w:tblLook w:val="04A0" w:firstRow="1" w:lastRow="0" w:firstColumn="1" w:lastColumn="0" w:noHBand="0" w:noVBand="1"/>
      </w:tblPr>
      <w:tblGrid>
        <w:gridCol w:w="2876"/>
        <w:gridCol w:w="2877"/>
        <w:gridCol w:w="2877"/>
      </w:tblGrid>
      <w:tr w:rsidR="000A5990" w:rsidRPr="00CD340D" w14:paraId="6F952AD8" w14:textId="77777777">
        <w:tc>
          <w:tcPr>
            <w:tcW w:w="2880" w:type="dxa"/>
          </w:tcPr>
          <w:p w14:paraId="1E959B61" w14:textId="77777777" w:rsidR="000A5990" w:rsidRPr="00CD340D" w:rsidRDefault="009E0377">
            <w:r w:rsidRPr="00CD340D">
              <w:rPr>
                <w:b/>
              </w:rPr>
              <w:t>Milestone</w:t>
            </w:r>
          </w:p>
        </w:tc>
        <w:tc>
          <w:tcPr>
            <w:tcW w:w="2880" w:type="dxa"/>
          </w:tcPr>
          <w:p w14:paraId="6C76A2DD" w14:textId="77777777" w:rsidR="000A5990" w:rsidRPr="00CD340D" w:rsidRDefault="009E0377">
            <w:r w:rsidRPr="00CD340D">
              <w:rPr>
                <w:b/>
              </w:rPr>
              <w:t>Original Schedule</w:t>
            </w:r>
          </w:p>
        </w:tc>
        <w:tc>
          <w:tcPr>
            <w:tcW w:w="2880" w:type="dxa"/>
          </w:tcPr>
          <w:p w14:paraId="1E52F531" w14:textId="77777777" w:rsidR="000A5990" w:rsidRPr="00CD340D" w:rsidRDefault="009E0377">
            <w:r w:rsidRPr="00CD340D">
              <w:rPr>
                <w:b/>
              </w:rPr>
              <w:t>Revised Schedule</w:t>
            </w:r>
          </w:p>
        </w:tc>
      </w:tr>
      <w:tr w:rsidR="000A5990" w:rsidRPr="00CD340D" w14:paraId="7237F7FE" w14:textId="77777777">
        <w:tc>
          <w:tcPr>
            <w:tcW w:w="2880" w:type="dxa"/>
          </w:tcPr>
          <w:p w14:paraId="48999CB3" w14:textId="77777777" w:rsidR="000A5990" w:rsidRPr="00CD340D" w:rsidRDefault="009E0377">
            <w:r w:rsidRPr="00CD340D">
              <w:t>MMCD review of responses</w:t>
            </w:r>
          </w:p>
        </w:tc>
        <w:tc>
          <w:tcPr>
            <w:tcW w:w="2880" w:type="dxa"/>
          </w:tcPr>
          <w:p w14:paraId="481D5F29" w14:textId="77777777" w:rsidR="000A5990" w:rsidRPr="00CD340D" w:rsidRDefault="009E0377">
            <w:r w:rsidRPr="00CD340D">
              <w:t>October 1–14, 2026</w:t>
            </w:r>
          </w:p>
        </w:tc>
        <w:tc>
          <w:tcPr>
            <w:tcW w:w="2880" w:type="dxa"/>
          </w:tcPr>
          <w:p w14:paraId="29D88375" w14:textId="77777777" w:rsidR="000A5990" w:rsidRPr="00CD340D" w:rsidRDefault="009E0377">
            <w:r w:rsidRPr="00CD340D">
              <w:rPr>
                <w:b/>
              </w:rPr>
              <w:t>October 1–21, 2026</w:t>
            </w:r>
          </w:p>
        </w:tc>
      </w:tr>
      <w:tr w:rsidR="000A5990" w:rsidRPr="00CD340D" w14:paraId="050A22E7" w14:textId="77777777">
        <w:tc>
          <w:tcPr>
            <w:tcW w:w="2880" w:type="dxa"/>
          </w:tcPr>
          <w:p w14:paraId="6831B8F7" w14:textId="77777777" w:rsidR="000A5990" w:rsidRPr="00CD340D" w:rsidRDefault="009E0377">
            <w:r w:rsidRPr="00CD340D">
              <w:t>Anticipated interviews, if conducted</w:t>
            </w:r>
          </w:p>
        </w:tc>
        <w:tc>
          <w:tcPr>
            <w:tcW w:w="2880" w:type="dxa"/>
          </w:tcPr>
          <w:p w14:paraId="5691D8EF" w14:textId="77777777" w:rsidR="000A5990" w:rsidRPr="00CD340D" w:rsidRDefault="009E0377">
            <w:r w:rsidRPr="00CD340D">
              <w:t>October 19–21, 2026</w:t>
            </w:r>
          </w:p>
        </w:tc>
        <w:tc>
          <w:tcPr>
            <w:tcW w:w="2880" w:type="dxa"/>
          </w:tcPr>
          <w:p w14:paraId="343C36AC" w14:textId="77777777" w:rsidR="000A5990" w:rsidRPr="00CD340D" w:rsidRDefault="009E0377">
            <w:r w:rsidRPr="00CD340D">
              <w:rPr>
                <w:b/>
              </w:rPr>
              <w:t>October 26–28, 2026</w:t>
            </w:r>
          </w:p>
        </w:tc>
      </w:tr>
      <w:tr w:rsidR="000A5990" w:rsidRPr="00CD340D" w14:paraId="1EB38C48" w14:textId="77777777">
        <w:tc>
          <w:tcPr>
            <w:tcW w:w="2880" w:type="dxa"/>
          </w:tcPr>
          <w:p w14:paraId="70E9B728" w14:textId="77777777" w:rsidR="000A5990" w:rsidRPr="00CD340D" w:rsidRDefault="009E0377">
            <w:r w:rsidRPr="00CD340D">
              <w:t>Anticipated selection</w:t>
            </w:r>
          </w:p>
        </w:tc>
        <w:tc>
          <w:tcPr>
            <w:tcW w:w="2880" w:type="dxa"/>
          </w:tcPr>
          <w:p w14:paraId="51245F0F" w14:textId="77777777" w:rsidR="000A5990" w:rsidRPr="00CD340D" w:rsidRDefault="009E0377">
            <w:r w:rsidRPr="00CD340D">
              <w:t>October 23, 2026</w:t>
            </w:r>
          </w:p>
        </w:tc>
        <w:tc>
          <w:tcPr>
            <w:tcW w:w="2880" w:type="dxa"/>
          </w:tcPr>
          <w:p w14:paraId="7B5FA115" w14:textId="77777777" w:rsidR="000A5990" w:rsidRPr="00CD340D" w:rsidRDefault="009E0377">
            <w:r w:rsidRPr="00CD340D">
              <w:rPr>
                <w:b/>
              </w:rPr>
              <w:t>October 30, 2026</w:t>
            </w:r>
          </w:p>
        </w:tc>
      </w:tr>
      <w:tr w:rsidR="000A5990" w:rsidRPr="00CD340D" w14:paraId="701B57ED" w14:textId="77777777">
        <w:tc>
          <w:tcPr>
            <w:tcW w:w="2880" w:type="dxa"/>
          </w:tcPr>
          <w:p w14:paraId="69195E20" w14:textId="77777777" w:rsidR="000A5990" w:rsidRPr="00CD340D" w:rsidRDefault="009E0377">
            <w:r w:rsidRPr="00CD340D">
              <w:t>Anticipated project start</w:t>
            </w:r>
          </w:p>
        </w:tc>
        <w:tc>
          <w:tcPr>
            <w:tcW w:w="2880" w:type="dxa"/>
          </w:tcPr>
          <w:p w14:paraId="0D3CE5C4" w14:textId="77777777" w:rsidR="000A5990" w:rsidRPr="00CD340D" w:rsidRDefault="009E0377">
            <w:r w:rsidRPr="00CD340D">
              <w:t>November 9, 2026</w:t>
            </w:r>
          </w:p>
        </w:tc>
        <w:tc>
          <w:tcPr>
            <w:tcW w:w="2880" w:type="dxa"/>
          </w:tcPr>
          <w:p w14:paraId="74475882" w14:textId="77777777" w:rsidR="000A5990" w:rsidRPr="00CD340D" w:rsidRDefault="009E0377">
            <w:r w:rsidRPr="00CD340D">
              <w:rPr>
                <w:b/>
              </w:rPr>
              <w:t>November 16, 2026</w:t>
            </w:r>
          </w:p>
        </w:tc>
      </w:tr>
    </w:tbl>
    <w:p w14:paraId="64092418" w14:textId="77777777" w:rsidR="000A5990" w:rsidRPr="00CD340D" w:rsidRDefault="009E0377">
      <w:r w:rsidRPr="00CD340D">
        <w:t>These dates remain anticipated and may be adjusted by MMCD. Respondents invited to interviews will receive scheduling information directly from MMCD.</w:t>
      </w:r>
    </w:p>
    <w:p w14:paraId="4DBA9671" w14:textId="77777777" w:rsidR="000A5990" w:rsidRPr="00CD340D" w:rsidRDefault="009E0377">
      <w:pPr>
        <w:pStyle w:val="Heading2"/>
        <w:rPr>
          <w:color w:val="auto"/>
        </w:rPr>
      </w:pPr>
      <w:r w:rsidRPr="00CD340D">
        <w:rPr>
          <w:color w:val="auto"/>
        </w:rPr>
        <w:t>No Change to Submission Requirements or Evaluation Criteria</w:t>
      </w:r>
    </w:p>
    <w:p w14:paraId="0A2A5235" w14:textId="77777777" w:rsidR="000A5990" w:rsidRPr="00CD340D" w:rsidRDefault="009E0377">
      <w:r w:rsidRPr="00CD340D">
        <w:t>This addendum changes the schedule only. The September 30, 2026, submission deadline has not been extended or reopened. Respondents do not need to resubmit their responses because of this schedule change.</w:t>
      </w:r>
    </w:p>
    <w:p w14:paraId="14A076FA" w14:textId="77777777" w:rsidR="000A5990" w:rsidRPr="00CD340D" w:rsidRDefault="009E0377">
      <w:r w:rsidRPr="00CD340D">
        <w:t>The RFQ's scope, submission requirements, and published evaluation criteria remain unchanged. All other RFQ terms and conditions remain in effect.</w:t>
      </w:r>
    </w:p>
    <w:p w14:paraId="6B00FF61" w14:textId="77777777" w:rsidR="000A5990" w:rsidRPr="00CD340D" w:rsidRDefault="009E0377">
      <w:pPr>
        <w:pStyle w:val="Heading2"/>
        <w:rPr>
          <w:color w:val="auto"/>
        </w:rPr>
      </w:pPr>
      <w:r w:rsidRPr="00CD340D">
        <w:rPr>
          <w:color w:val="auto"/>
        </w:rPr>
        <w:t>Contact</w:t>
      </w:r>
    </w:p>
    <w:p w14:paraId="20520CAC" w14:textId="77777777" w:rsidR="000A5990" w:rsidRPr="00CD340D" w:rsidRDefault="009E0377">
      <w:r w:rsidRPr="00CD340D">
        <w:t xml:space="preserve">Questions regarding this schedule update may be directed to </w:t>
      </w:r>
      <w:hyperlink r:id="rId6">
        <w:r w:rsidRPr="00CD340D">
          <w:rPr>
            <w:b/>
            <w:u w:val="single"/>
          </w:rPr>
          <w:t>Procurement@mmcd.org</w:t>
        </w:r>
      </w:hyperlink>
      <w:r w:rsidRPr="00CD340D">
        <w:t>.</w:t>
      </w:r>
    </w:p>
    <w:p w14:paraId="06BCF3A3" w14:textId="77777777" w:rsidR="000A5990" w:rsidRPr="00CD340D" w:rsidRDefault="009E0377">
      <w:r w:rsidRPr="00CD340D">
        <w:t>Thank you for your patience and interest in partnering with MMCD.</w:t>
      </w:r>
    </w:p>
    <w:sectPr w:rsidR="000A5990" w:rsidRPr="00CD340D"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68903869">
    <w:abstractNumId w:val="8"/>
  </w:num>
  <w:num w:numId="2" w16cid:durableId="1323777239">
    <w:abstractNumId w:val="6"/>
  </w:num>
  <w:num w:numId="3" w16cid:durableId="2107191942">
    <w:abstractNumId w:val="5"/>
  </w:num>
  <w:num w:numId="4" w16cid:durableId="630983800">
    <w:abstractNumId w:val="4"/>
  </w:num>
  <w:num w:numId="5" w16cid:durableId="1231842182">
    <w:abstractNumId w:val="7"/>
  </w:num>
  <w:num w:numId="6" w16cid:durableId="1051926868">
    <w:abstractNumId w:val="3"/>
  </w:num>
  <w:num w:numId="7" w16cid:durableId="697193991">
    <w:abstractNumId w:val="2"/>
  </w:num>
  <w:num w:numId="8" w16cid:durableId="862551029">
    <w:abstractNumId w:val="1"/>
  </w:num>
  <w:num w:numId="9" w16cid:durableId="16133190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5990"/>
    <w:rsid w:val="0015074B"/>
    <w:rsid w:val="00163D28"/>
    <w:rsid w:val="0029639D"/>
    <w:rsid w:val="00326F90"/>
    <w:rsid w:val="009E0377"/>
    <w:rsid w:val="00AA1D8D"/>
    <w:rsid w:val="00B47730"/>
    <w:rsid w:val="00CB0664"/>
    <w:rsid w:val="00CD340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05EA4E"/>
  <w14:defaultImageDpi w14:val="300"/>
  <w15:docId w15:val="{A01B1270-C4B1-4308-ADEE-0115052D9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rocurement@mmcd.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297</Words>
  <Characters>1695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Maria Mancilla-Diaz</cp:lastModifiedBy>
  <cp:revision>2</cp:revision>
  <dcterms:created xsi:type="dcterms:W3CDTF">2026-10-13T13:31:00Z</dcterms:created>
  <dcterms:modified xsi:type="dcterms:W3CDTF">2026-10-13T13:31:00Z</dcterms:modified>
  <cp:category/>
</cp:coreProperties>
</file>